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C295A" w14:textId="59142143" w:rsidR="00E45073" w:rsidRPr="00C62FC3" w:rsidRDefault="00006B79" w:rsidP="00D073C0">
      <w:pPr>
        <w:jc w:val="center"/>
        <w:rPr>
          <w:rFonts w:asciiTheme="majorHAnsi" w:hAnsiTheme="majorHAnsi" w:cstheme="majorHAnsi"/>
          <w:sz w:val="24"/>
          <w:szCs w:val="24"/>
          <w:lang w:val="en"/>
        </w:rPr>
      </w:pPr>
      <w:r w:rsidRPr="00C62FC3">
        <w:rPr>
          <w:rFonts w:asciiTheme="majorHAnsi" w:hAnsiTheme="majorHAnsi" w:cstheme="majorHAnsi"/>
          <w:sz w:val="24"/>
          <w:szCs w:val="24"/>
          <w:lang w:val="en"/>
        </w:rPr>
        <w:t>How lucky</w:t>
      </w:r>
      <w:r w:rsidR="00E45073" w:rsidRPr="00C62FC3">
        <w:rPr>
          <w:rFonts w:asciiTheme="majorHAnsi" w:hAnsiTheme="majorHAnsi" w:cstheme="majorHAnsi"/>
          <w:sz w:val="24"/>
          <w:szCs w:val="24"/>
          <w:lang w:val="en"/>
        </w:rPr>
        <w:t xml:space="preserve"> to have the Rorschach test world</w:t>
      </w:r>
      <w:r w:rsidRPr="00C62FC3">
        <w:rPr>
          <w:rFonts w:asciiTheme="majorHAnsi" w:hAnsiTheme="majorHAnsi" w:cstheme="majorHAnsi"/>
          <w:sz w:val="24"/>
          <w:szCs w:val="24"/>
          <w:lang w:val="en"/>
        </w:rPr>
        <w:t>wide</w:t>
      </w:r>
      <w:r w:rsidR="00E45073" w:rsidRPr="00C62FC3">
        <w:rPr>
          <w:rFonts w:asciiTheme="majorHAnsi" w:hAnsiTheme="majorHAnsi" w:cstheme="majorHAnsi"/>
          <w:sz w:val="24"/>
          <w:szCs w:val="24"/>
          <w:lang w:val="en"/>
        </w:rPr>
        <w:t>!</w:t>
      </w:r>
    </w:p>
    <w:p w14:paraId="6B0B34CA" w14:textId="5DD92E42" w:rsidR="00E45073" w:rsidRPr="00C62FC3" w:rsidRDefault="00006B79" w:rsidP="00D073C0">
      <w:pPr>
        <w:jc w:val="center"/>
        <w:rPr>
          <w:rFonts w:asciiTheme="majorHAnsi" w:hAnsiTheme="majorHAnsi" w:cstheme="majorHAnsi"/>
          <w:sz w:val="24"/>
          <w:szCs w:val="24"/>
          <w:lang w:val="en"/>
        </w:rPr>
      </w:pPr>
      <w:r w:rsidRPr="00C62FC3">
        <w:rPr>
          <w:rFonts w:asciiTheme="majorHAnsi" w:hAnsiTheme="majorHAnsi" w:cstheme="majorHAnsi"/>
          <w:sz w:val="24"/>
          <w:szCs w:val="24"/>
          <w:lang w:val="en"/>
        </w:rPr>
        <w:t>Centenary of the Creation</w:t>
      </w:r>
      <w:r w:rsidR="00E45073" w:rsidRPr="00C62FC3">
        <w:rPr>
          <w:rFonts w:asciiTheme="majorHAnsi" w:hAnsiTheme="majorHAnsi" w:cstheme="majorHAnsi"/>
          <w:sz w:val="24"/>
          <w:szCs w:val="24"/>
          <w:lang w:val="en"/>
        </w:rPr>
        <w:t xml:space="preserve"> of </w:t>
      </w:r>
      <w:r w:rsidRPr="00C62FC3">
        <w:rPr>
          <w:rFonts w:asciiTheme="majorHAnsi" w:hAnsiTheme="majorHAnsi" w:cstheme="majorHAnsi"/>
          <w:sz w:val="24"/>
          <w:szCs w:val="24"/>
          <w:lang w:val="en"/>
        </w:rPr>
        <w:t xml:space="preserve">the </w:t>
      </w:r>
      <w:r w:rsidR="00E45073" w:rsidRPr="00C62FC3">
        <w:rPr>
          <w:rFonts w:asciiTheme="majorHAnsi" w:hAnsiTheme="majorHAnsi" w:cstheme="majorHAnsi"/>
          <w:sz w:val="24"/>
          <w:szCs w:val="24"/>
          <w:lang w:val="en"/>
        </w:rPr>
        <w:t xml:space="preserve">Rorschach </w:t>
      </w:r>
      <w:r w:rsidR="002630A5" w:rsidRPr="00C62FC3">
        <w:rPr>
          <w:rFonts w:asciiTheme="majorHAnsi" w:hAnsiTheme="majorHAnsi" w:cstheme="majorHAnsi"/>
          <w:sz w:val="24"/>
          <w:szCs w:val="24"/>
          <w:lang w:val="en"/>
        </w:rPr>
        <w:t>Test</w:t>
      </w:r>
    </w:p>
    <w:p w14:paraId="27F51415" w14:textId="77777777" w:rsidR="00E45073" w:rsidRPr="00C62FC3" w:rsidRDefault="00E45073" w:rsidP="008A31E5">
      <w:pPr>
        <w:ind w:firstLineChars="2900" w:firstLine="6960"/>
        <w:rPr>
          <w:rFonts w:asciiTheme="majorHAnsi" w:hAnsiTheme="majorHAnsi" w:cstheme="majorHAnsi"/>
          <w:sz w:val="24"/>
          <w:szCs w:val="24"/>
          <w:lang w:val="en"/>
        </w:rPr>
      </w:pPr>
      <w:r w:rsidRPr="00C62FC3">
        <w:rPr>
          <w:rFonts w:asciiTheme="majorHAnsi" w:hAnsiTheme="majorHAnsi" w:cstheme="majorHAnsi"/>
          <w:sz w:val="24"/>
          <w:szCs w:val="24"/>
          <w:lang w:val="en"/>
        </w:rPr>
        <w:t>July 18, 2019</w:t>
      </w:r>
    </w:p>
    <w:p w14:paraId="00103649" w14:textId="77777777" w:rsidR="00E45073" w:rsidRPr="00C62FC3" w:rsidRDefault="00E45073" w:rsidP="00E45073">
      <w:pPr>
        <w:rPr>
          <w:rFonts w:asciiTheme="majorHAnsi" w:hAnsiTheme="majorHAnsi" w:cstheme="majorHAnsi"/>
          <w:sz w:val="24"/>
          <w:szCs w:val="24"/>
          <w:lang w:val="en"/>
        </w:rPr>
      </w:pPr>
    </w:p>
    <w:p w14:paraId="08FF3B08" w14:textId="47C750F8" w:rsidR="00E45073" w:rsidRPr="00C62FC3" w:rsidRDefault="00082A47" w:rsidP="00E45073">
      <w:pPr>
        <w:rPr>
          <w:rFonts w:asciiTheme="majorHAnsi" w:hAnsiTheme="majorHAnsi" w:cstheme="majorHAnsi"/>
          <w:sz w:val="24"/>
          <w:szCs w:val="24"/>
          <w:lang w:val="en"/>
        </w:rPr>
      </w:pPr>
      <w:r w:rsidRPr="00C62FC3">
        <w:rPr>
          <w:rFonts w:asciiTheme="majorHAnsi" w:hAnsiTheme="majorHAnsi" w:cstheme="majorHAnsi"/>
          <w:sz w:val="24"/>
          <w:szCs w:val="24"/>
          <w:lang w:val="en"/>
        </w:rPr>
        <w:t xml:space="preserve">The Rorschach test is 100 years old in 2021! We are really fortunate </w:t>
      </w:r>
      <w:r w:rsidR="006D586E" w:rsidRPr="00C62FC3">
        <w:rPr>
          <w:rFonts w:asciiTheme="majorHAnsi" w:hAnsiTheme="majorHAnsi" w:cstheme="majorHAnsi"/>
          <w:sz w:val="24"/>
          <w:szCs w:val="24"/>
          <w:lang w:val="en"/>
        </w:rPr>
        <w:t>that we can participate in this historic celebration during our lifetime</w:t>
      </w:r>
      <w:r w:rsidR="00E45073" w:rsidRPr="00C62FC3">
        <w:rPr>
          <w:rFonts w:asciiTheme="majorHAnsi" w:hAnsiTheme="majorHAnsi" w:cstheme="majorHAnsi"/>
          <w:sz w:val="24"/>
          <w:szCs w:val="24"/>
          <w:lang w:val="en"/>
        </w:rPr>
        <w:t>.</w:t>
      </w:r>
    </w:p>
    <w:p w14:paraId="1C471362" w14:textId="77777777" w:rsidR="006D586E" w:rsidRPr="00C62FC3" w:rsidRDefault="006D586E" w:rsidP="00E45073">
      <w:pPr>
        <w:rPr>
          <w:rFonts w:asciiTheme="majorHAnsi" w:hAnsiTheme="majorHAnsi" w:cstheme="majorHAnsi"/>
          <w:sz w:val="24"/>
          <w:szCs w:val="24"/>
          <w:lang w:val="en"/>
        </w:rPr>
      </w:pPr>
    </w:p>
    <w:p w14:paraId="5003DCDB" w14:textId="77777777" w:rsidR="000F7CBF" w:rsidRPr="00C62FC3" w:rsidRDefault="000F7CBF" w:rsidP="00E45073">
      <w:pPr>
        <w:rPr>
          <w:rFonts w:asciiTheme="majorHAnsi" w:hAnsiTheme="majorHAnsi" w:cstheme="majorHAnsi"/>
          <w:sz w:val="24"/>
          <w:szCs w:val="24"/>
          <w:lang w:val="en"/>
        </w:rPr>
      </w:pPr>
      <w:r w:rsidRPr="00C62FC3">
        <w:rPr>
          <w:rFonts w:asciiTheme="majorHAnsi" w:hAnsiTheme="majorHAnsi" w:cstheme="majorHAnsi"/>
          <w:sz w:val="24"/>
          <w:szCs w:val="24"/>
          <w:lang w:val="en"/>
        </w:rPr>
        <w:t xml:space="preserve">We want to take time to </w:t>
      </w:r>
      <w:r w:rsidR="006D586E" w:rsidRPr="00C62FC3">
        <w:rPr>
          <w:rFonts w:asciiTheme="majorHAnsi" w:hAnsiTheme="majorHAnsi" w:cstheme="majorHAnsi"/>
          <w:sz w:val="24"/>
          <w:szCs w:val="24"/>
          <w:lang w:val="en"/>
        </w:rPr>
        <w:t>l</w:t>
      </w:r>
      <w:r w:rsidR="00E45073" w:rsidRPr="00C62FC3">
        <w:rPr>
          <w:rFonts w:asciiTheme="majorHAnsi" w:hAnsiTheme="majorHAnsi" w:cstheme="majorHAnsi"/>
          <w:sz w:val="24"/>
          <w:szCs w:val="24"/>
          <w:lang w:val="en"/>
        </w:rPr>
        <w:t>ook back on the history of the past 100 years</w:t>
      </w:r>
      <w:r w:rsidRPr="00C62FC3">
        <w:rPr>
          <w:rFonts w:asciiTheme="majorHAnsi" w:hAnsiTheme="majorHAnsi" w:cstheme="majorHAnsi"/>
          <w:sz w:val="24"/>
          <w:szCs w:val="24"/>
          <w:lang w:val="en"/>
        </w:rPr>
        <w:t xml:space="preserve"> and see how the use of the Rorschach Test has developed. But</w:t>
      </w:r>
      <w:r w:rsidR="00E45073" w:rsidRPr="00C62FC3">
        <w:rPr>
          <w:rFonts w:asciiTheme="majorHAnsi" w:hAnsiTheme="majorHAnsi" w:cstheme="majorHAnsi"/>
          <w:sz w:val="24"/>
          <w:szCs w:val="24"/>
          <w:lang w:val="en"/>
        </w:rPr>
        <w:t xml:space="preserve"> </w:t>
      </w:r>
      <w:r w:rsidR="006D586E" w:rsidRPr="00C62FC3">
        <w:rPr>
          <w:rFonts w:asciiTheme="majorHAnsi" w:hAnsiTheme="majorHAnsi" w:cstheme="majorHAnsi"/>
          <w:sz w:val="24"/>
          <w:szCs w:val="24"/>
          <w:lang w:val="en"/>
        </w:rPr>
        <w:t xml:space="preserve">we also want to take this opportunity to think about </w:t>
      </w:r>
      <w:r w:rsidR="00E45073" w:rsidRPr="00C62FC3">
        <w:rPr>
          <w:rFonts w:asciiTheme="majorHAnsi" w:hAnsiTheme="majorHAnsi" w:cstheme="majorHAnsi"/>
          <w:sz w:val="24"/>
          <w:szCs w:val="24"/>
          <w:lang w:val="en"/>
        </w:rPr>
        <w:t xml:space="preserve">what will happen </w:t>
      </w:r>
      <w:r w:rsidR="006D586E" w:rsidRPr="00C62FC3">
        <w:rPr>
          <w:rFonts w:asciiTheme="majorHAnsi" w:hAnsiTheme="majorHAnsi" w:cstheme="majorHAnsi"/>
          <w:sz w:val="24"/>
          <w:szCs w:val="24"/>
          <w:lang w:val="en"/>
        </w:rPr>
        <w:t>to</w:t>
      </w:r>
      <w:r w:rsidR="00E45073" w:rsidRPr="00C62FC3">
        <w:rPr>
          <w:rFonts w:asciiTheme="majorHAnsi" w:hAnsiTheme="majorHAnsi" w:cstheme="majorHAnsi"/>
          <w:sz w:val="24"/>
          <w:szCs w:val="24"/>
          <w:lang w:val="en"/>
        </w:rPr>
        <w:t xml:space="preserve"> the Rorschach </w:t>
      </w:r>
      <w:r w:rsidR="006D586E" w:rsidRPr="00C62FC3">
        <w:rPr>
          <w:rFonts w:asciiTheme="majorHAnsi" w:hAnsiTheme="majorHAnsi" w:cstheme="majorHAnsi"/>
          <w:sz w:val="24"/>
          <w:szCs w:val="24"/>
          <w:lang w:val="en"/>
        </w:rPr>
        <w:t>in the next</w:t>
      </w:r>
      <w:r w:rsidR="00E45073" w:rsidRPr="00C62FC3">
        <w:rPr>
          <w:rFonts w:asciiTheme="majorHAnsi" w:hAnsiTheme="majorHAnsi" w:cstheme="majorHAnsi"/>
          <w:sz w:val="24"/>
          <w:szCs w:val="24"/>
          <w:lang w:val="en"/>
        </w:rPr>
        <w:t xml:space="preserve"> 100 years from now</w:t>
      </w:r>
      <w:r w:rsidR="006D586E" w:rsidRPr="00C62FC3">
        <w:rPr>
          <w:rFonts w:asciiTheme="majorHAnsi" w:hAnsiTheme="majorHAnsi" w:cstheme="majorHAnsi"/>
          <w:sz w:val="24"/>
          <w:szCs w:val="24"/>
          <w:lang w:val="en"/>
        </w:rPr>
        <w:t>.</w:t>
      </w:r>
      <w:r w:rsidR="00E45073" w:rsidRPr="00C62FC3">
        <w:rPr>
          <w:rFonts w:asciiTheme="majorHAnsi" w:hAnsiTheme="majorHAnsi" w:cstheme="majorHAnsi"/>
          <w:sz w:val="24"/>
          <w:szCs w:val="24"/>
          <w:lang w:val="en"/>
        </w:rPr>
        <w:t xml:space="preserve"> </w:t>
      </w:r>
    </w:p>
    <w:p w14:paraId="10DCA900" w14:textId="77777777" w:rsidR="000F7CBF" w:rsidRPr="00C62FC3" w:rsidRDefault="000F7CBF" w:rsidP="00E45073">
      <w:pPr>
        <w:rPr>
          <w:rFonts w:asciiTheme="majorHAnsi" w:hAnsiTheme="majorHAnsi" w:cstheme="majorHAnsi"/>
          <w:sz w:val="24"/>
          <w:szCs w:val="24"/>
          <w:lang w:val="en"/>
        </w:rPr>
      </w:pPr>
    </w:p>
    <w:p w14:paraId="0E4B3262" w14:textId="68E5BFEA" w:rsidR="000F7CBF" w:rsidRPr="00C62FC3" w:rsidRDefault="000F7CBF" w:rsidP="00E45073">
      <w:pPr>
        <w:rPr>
          <w:rFonts w:asciiTheme="majorHAnsi" w:hAnsiTheme="majorHAnsi" w:cstheme="majorHAnsi"/>
          <w:sz w:val="24"/>
          <w:szCs w:val="24"/>
          <w:lang w:val="en-GB"/>
        </w:rPr>
      </w:pPr>
      <w:r w:rsidRPr="00C62FC3">
        <w:rPr>
          <w:rFonts w:asciiTheme="majorHAnsi" w:hAnsiTheme="majorHAnsi" w:cstheme="majorHAnsi"/>
          <w:sz w:val="24"/>
          <w:szCs w:val="24"/>
          <w:lang w:val="en-GB"/>
        </w:rPr>
        <w:t xml:space="preserve">Hermann Rorschach published “Psychodiagnostics” and the 10 cards in 1921, and it is </w:t>
      </w:r>
      <w:r w:rsidR="006768CC" w:rsidRPr="00C62FC3">
        <w:rPr>
          <w:rFonts w:asciiTheme="majorHAnsi" w:hAnsiTheme="majorHAnsi" w:cstheme="majorHAnsi"/>
          <w:sz w:val="24"/>
          <w:szCs w:val="24"/>
          <w:lang w:val="en-GB"/>
        </w:rPr>
        <w:t xml:space="preserve">really </w:t>
      </w:r>
      <w:r w:rsidRPr="00C62FC3">
        <w:rPr>
          <w:rFonts w:asciiTheme="majorHAnsi" w:hAnsiTheme="majorHAnsi" w:cstheme="majorHAnsi"/>
          <w:sz w:val="24"/>
          <w:szCs w:val="24"/>
          <w:lang w:val="en-GB"/>
        </w:rPr>
        <w:t xml:space="preserve">extraordinary to still be using an assessment tool that has been unchanged for 100 years. We are still using it because it works! It is still valid and </w:t>
      </w:r>
      <w:r w:rsidR="00654D62">
        <w:rPr>
          <w:rFonts w:asciiTheme="majorHAnsi" w:hAnsiTheme="majorHAnsi" w:cstheme="majorHAnsi" w:hint="eastAsia"/>
          <w:sz w:val="24"/>
          <w:szCs w:val="24"/>
          <w:lang w:val="en-GB"/>
        </w:rPr>
        <w:t>useful</w:t>
      </w:r>
      <w:bookmarkStart w:id="0" w:name="_GoBack"/>
      <w:bookmarkEnd w:id="0"/>
      <w:r w:rsidRPr="00C62FC3">
        <w:rPr>
          <w:rFonts w:asciiTheme="majorHAnsi" w:hAnsiTheme="majorHAnsi" w:cstheme="majorHAnsi"/>
          <w:sz w:val="24"/>
          <w:szCs w:val="24"/>
          <w:lang w:val="en-GB"/>
        </w:rPr>
        <w:t>. But the pressing issue is “Where will the Rorschach be in another 100 years from now?” We need to decide how to develop the Rorschach for the next generation, how we can enable it to survive another century, otherwise it will simply be assigned to the history books as a lost technique.</w:t>
      </w:r>
      <w:r w:rsidRPr="00C62FC3">
        <w:rPr>
          <w:rFonts w:asciiTheme="majorHAnsi" w:hAnsiTheme="majorHAnsi" w:cstheme="majorHAnsi"/>
          <w:sz w:val="24"/>
          <w:szCs w:val="24"/>
          <w:lang w:val="en-GB"/>
        </w:rPr>
        <w:br/>
      </w:r>
    </w:p>
    <w:p w14:paraId="42885156" w14:textId="4B091FD6" w:rsidR="00E45073" w:rsidRPr="00C62FC3" w:rsidRDefault="00930E66" w:rsidP="00E45073">
      <w:pPr>
        <w:rPr>
          <w:rFonts w:asciiTheme="majorHAnsi" w:hAnsiTheme="majorHAnsi" w:cstheme="majorHAnsi"/>
          <w:sz w:val="24"/>
          <w:szCs w:val="24"/>
          <w:lang w:val="en"/>
        </w:rPr>
      </w:pPr>
      <w:r w:rsidRPr="00C62FC3">
        <w:rPr>
          <w:rFonts w:asciiTheme="majorHAnsi" w:hAnsiTheme="majorHAnsi" w:cstheme="majorHAnsi"/>
          <w:sz w:val="24"/>
          <w:szCs w:val="24"/>
          <w:lang w:val="en"/>
        </w:rPr>
        <w:t xml:space="preserve">At this congress, I want participants to be stimulated by all of the input available—exhibitions, displays, </w:t>
      </w:r>
      <w:r w:rsidR="0068334E" w:rsidRPr="00C62FC3">
        <w:rPr>
          <w:rFonts w:asciiTheme="majorHAnsi" w:hAnsiTheme="majorHAnsi" w:cstheme="majorHAnsi"/>
          <w:sz w:val="24"/>
          <w:szCs w:val="24"/>
          <w:lang w:val="en"/>
        </w:rPr>
        <w:t xml:space="preserve">and </w:t>
      </w:r>
      <w:r w:rsidRPr="00C62FC3">
        <w:rPr>
          <w:rFonts w:asciiTheme="majorHAnsi" w:hAnsiTheme="majorHAnsi" w:cstheme="majorHAnsi"/>
          <w:sz w:val="24"/>
          <w:szCs w:val="24"/>
          <w:lang w:val="en"/>
        </w:rPr>
        <w:t xml:space="preserve">presentations—but also be stimulated to produce an output of creative ideas on how we can make the Rorschach thrive </w:t>
      </w:r>
      <w:r w:rsidR="00C62FC3">
        <w:rPr>
          <w:rFonts w:asciiTheme="majorHAnsi" w:hAnsiTheme="majorHAnsi" w:cstheme="majorHAnsi"/>
          <w:sz w:val="24"/>
          <w:szCs w:val="24"/>
          <w:lang w:val="en"/>
        </w:rPr>
        <w:t xml:space="preserve">and survive </w:t>
      </w:r>
      <w:r w:rsidRPr="00C62FC3">
        <w:rPr>
          <w:rFonts w:asciiTheme="majorHAnsi" w:hAnsiTheme="majorHAnsi" w:cstheme="majorHAnsi"/>
          <w:sz w:val="24"/>
          <w:szCs w:val="24"/>
          <w:lang w:val="en"/>
        </w:rPr>
        <w:t>for the coming generations</w:t>
      </w:r>
      <w:r w:rsidR="00E45073" w:rsidRPr="00C62FC3">
        <w:rPr>
          <w:rFonts w:asciiTheme="majorHAnsi" w:hAnsiTheme="majorHAnsi" w:cstheme="majorHAnsi"/>
          <w:sz w:val="24"/>
          <w:szCs w:val="24"/>
          <w:lang w:val="en"/>
        </w:rPr>
        <w:t>.</w:t>
      </w:r>
    </w:p>
    <w:p w14:paraId="1645BAA8" w14:textId="77777777" w:rsidR="00930E66" w:rsidRPr="00C62FC3" w:rsidRDefault="00930E66" w:rsidP="00E45073">
      <w:pPr>
        <w:rPr>
          <w:rFonts w:asciiTheme="majorHAnsi" w:hAnsiTheme="majorHAnsi" w:cstheme="majorHAnsi"/>
          <w:sz w:val="24"/>
          <w:szCs w:val="24"/>
          <w:lang w:val="en"/>
        </w:rPr>
      </w:pPr>
    </w:p>
    <w:p w14:paraId="6A609949" w14:textId="35F409D6" w:rsidR="0068334E" w:rsidRPr="00C62FC3" w:rsidRDefault="0068334E" w:rsidP="0068334E">
      <w:pPr>
        <w:rPr>
          <w:rFonts w:asciiTheme="majorHAnsi" w:hAnsiTheme="majorHAnsi" w:cstheme="majorHAnsi"/>
          <w:sz w:val="24"/>
          <w:szCs w:val="24"/>
          <w:lang w:val="en"/>
        </w:rPr>
      </w:pPr>
      <w:r w:rsidRPr="00C62FC3">
        <w:rPr>
          <w:rFonts w:asciiTheme="majorHAnsi" w:hAnsiTheme="majorHAnsi" w:cstheme="majorHAnsi"/>
          <w:sz w:val="24"/>
          <w:szCs w:val="24"/>
          <w:lang w:val="en"/>
        </w:rPr>
        <w:t>The 23rd ISR Congress 2021: "Rorschach Centenary Congress"</w:t>
      </w:r>
    </w:p>
    <w:p w14:paraId="17387B23" w14:textId="796D72A1" w:rsidR="00E45073" w:rsidRPr="00C62FC3" w:rsidRDefault="0068334E" w:rsidP="00E45073">
      <w:pPr>
        <w:rPr>
          <w:rFonts w:asciiTheme="majorHAnsi" w:hAnsiTheme="majorHAnsi" w:cstheme="majorHAnsi"/>
          <w:sz w:val="24"/>
          <w:szCs w:val="24"/>
          <w:lang w:val="en"/>
        </w:rPr>
      </w:pPr>
      <w:r w:rsidRPr="00C62FC3">
        <w:rPr>
          <w:rFonts w:asciiTheme="majorHAnsi" w:hAnsiTheme="majorHAnsi" w:cstheme="majorHAnsi"/>
          <w:sz w:val="24"/>
          <w:szCs w:val="24"/>
          <w:lang w:val="en"/>
        </w:rPr>
        <w:t>&lt;</w:t>
      </w:r>
      <w:r w:rsidR="00E45073" w:rsidRPr="00C62FC3">
        <w:rPr>
          <w:rFonts w:asciiTheme="majorHAnsi" w:hAnsiTheme="majorHAnsi" w:cstheme="majorHAnsi"/>
          <w:sz w:val="24"/>
          <w:szCs w:val="24"/>
          <w:lang w:val="en"/>
        </w:rPr>
        <w:t>Organize</w:t>
      </w:r>
      <w:r w:rsidRPr="00C62FC3">
        <w:rPr>
          <w:rFonts w:asciiTheme="majorHAnsi" w:hAnsiTheme="majorHAnsi" w:cstheme="majorHAnsi"/>
          <w:sz w:val="24"/>
          <w:szCs w:val="24"/>
          <w:lang w:val="en"/>
        </w:rPr>
        <w:t>rs&gt;</w:t>
      </w:r>
      <w:r w:rsidR="00E45073" w:rsidRPr="00C62FC3">
        <w:rPr>
          <w:rFonts w:asciiTheme="majorHAnsi" w:hAnsiTheme="majorHAnsi" w:cstheme="majorHAnsi"/>
          <w:sz w:val="24"/>
          <w:szCs w:val="24"/>
          <w:lang w:val="en"/>
        </w:rPr>
        <w:t xml:space="preserve"> </w:t>
      </w:r>
      <w:r w:rsidRPr="00C62FC3">
        <w:rPr>
          <w:rFonts w:asciiTheme="majorHAnsi" w:hAnsiTheme="majorHAnsi" w:cstheme="majorHAnsi"/>
          <w:sz w:val="24"/>
          <w:szCs w:val="24"/>
          <w:lang w:val="en"/>
        </w:rPr>
        <w:t xml:space="preserve">Board of the </w:t>
      </w:r>
      <w:r w:rsidR="00E45073" w:rsidRPr="00C62FC3">
        <w:rPr>
          <w:rFonts w:asciiTheme="majorHAnsi" w:hAnsiTheme="majorHAnsi" w:cstheme="majorHAnsi"/>
          <w:sz w:val="24"/>
          <w:szCs w:val="24"/>
          <w:lang w:val="en"/>
        </w:rPr>
        <w:t xml:space="preserve">International </w:t>
      </w:r>
      <w:r w:rsidRPr="00C62FC3">
        <w:rPr>
          <w:rFonts w:asciiTheme="majorHAnsi" w:hAnsiTheme="majorHAnsi" w:cstheme="majorHAnsi"/>
          <w:sz w:val="24"/>
          <w:szCs w:val="24"/>
          <w:lang w:val="en"/>
        </w:rPr>
        <w:t>Society for the Rorschach and Projective Methods</w:t>
      </w:r>
    </w:p>
    <w:p w14:paraId="50D19943" w14:textId="5A9E76A6" w:rsidR="00E45073" w:rsidRPr="00C62FC3" w:rsidRDefault="00E45073" w:rsidP="00E45073">
      <w:pPr>
        <w:rPr>
          <w:rFonts w:asciiTheme="majorHAnsi" w:hAnsiTheme="majorHAnsi" w:cstheme="majorHAnsi"/>
          <w:sz w:val="24"/>
          <w:szCs w:val="24"/>
          <w:lang w:val="en"/>
        </w:rPr>
      </w:pPr>
      <w:r w:rsidRPr="00C62FC3">
        <w:rPr>
          <w:rFonts w:asciiTheme="majorHAnsi" w:hAnsiTheme="majorHAnsi" w:cstheme="majorHAnsi"/>
          <w:sz w:val="24"/>
          <w:szCs w:val="24"/>
          <w:lang w:val="en"/>
        </w:rPr>
        <w:t>&lt;Theme&gt; Rorschach and Projecti</w:t>
      </w:r>
      <w:r w:rsidR="0068334E" w:rsidRPr="00C62FC3">
        <w:rPr>
          <w:rFonts w:asciiTheme="majorHAnsi" w:hAnsiTheme="majorHAnsi" w:cstheme="majorHAnsi"/>
          <w:sz w:val="24"/>
          <w:szCs w:val="24"/>
          <w:lang w:val="en"/>
        </w:rPr>
        <w:t>ve</w:t>
      </w:r>
      <w:r w:rsidRPr="00C62FC3">
        <w:rPr>
          <w:rFonts w:asciiTheme="majorHAnsi" w:hAnsiTheme="majorHAnsi" w:cstheme="majorHAnsi"/>
          <w:sz w:val="24"/>
          <w:szCs w:val="24"/>
          <w:lang w:val="en"/>
        </w:rPr>
        <w:t xml:space="preserve"> Psychology: 100 Years of </w:t>
      </w:r>
      <w:r w:rsidR="0068334E" w:rsidRPr="00C62FC3">
        <w:rPr>
          <w:rFonts w:asciiTheme="majorHAnsi" w:hAnsiTheme="majorHAnsi" w:cstheme="majorHAnsi"/>
          <w:sz w:val="24"/>
          <w:szCs w:val="24"/>
          <w:lang w:val="en"/>
        </w:rPr>
        <w:t xml:space="preserve">Fostering </w:t>
      </w:r>
      <w:r w:rsidRPr="00C62FC3">
        <w:rPr>
          <w:rFonts w:asciiTheme="majorHAnsi" w:hAnsiTheme="majorHAnsi" w:cstheme="majorHAnsi"/>
          <w:sz w:val="24"/>
          <w:szCs w:val="24"/>
          <w:lang w:val="en"/>
        </w:rPr>
        <w:t>Human Understanding</w:t>
      </w:r>
    </w:p>
    <w:p w14:paraId="544EE951" w14:textId="28B5CACB" w:rsidR="0068334E" w:rsidRPr="00C62FC3" w:rsidRDefault="00E45073" w:rsidP="00E45073">
      <w:pPr>
        <w:rPr>
          <w:rFonts w:asciiTheme="majorHAnsi" w:hAnsiTheme="majorHAnsi" w:cstheme="majorHAnsi"/>
          <w:sz w:val="24"/>
          <w:szCs w:val="24"/>
          <w:lang w:val="en"/>
        </w:rPr>
      </w:pPr>
      <w:r w:rsidRPr="00C62FC3">
        <w:rPr>
          <w:rFonts w:asciiTheme="majorHAnsi" w:hAnsiTheme="majorHAnsi" w:cstheme="majorHAnsi"/>
          <w:sz w:val="24"/>
          <w:szCs w:val="24"/>
          <w:lang w:val="en"/>
        </w:rPr>
        <w:t>&lt;Period&gt; July 12</w:t>
      </w:r>
      <w:r w:rsidR="0068334E" w:rsidRPr="00C62FC3">
        <w:rPr>
          <w:rFonts w:asciiTheme="majorHAnsi" w:hAnsiTheme="majorHAnsi" w:cstheme="majorHAnsi"/>
          <w:sz w:val="24"/>
          <w:szCs w:val="24"/>
          <w:lang w:val="en"/>
        </w:rPr>
        <w:t>—1</w:t>
      </w:r>
      <w:r w:rsidRPr="00C62FC3">
        <w:rPr>
          <w:rFonts w:asciiTheme="majorHAnsi" w:hAnsiTheme="majorHAnsi" w:cstheme="majorHAnsi"/>
          <w:sz w:val="24"/>
          <w:szCs w:val="24"/>
          <w:lang w:val="en"/>
        </w:rPr>
        <w:t xml:space="preserve">6, 2021 </w:t>
      </w:r>
      <w:r w:rsidR="00BD07B0">
        <w:rPr>
          <w:rFonts w:asciiTheme="majorHAnsi" w:hAnsiTheme="majorHAnsi" w:cstheme="majorHAnsi"/>
          <w:sz w:val="24"/>
          <w:szCs w:val="24"/>
          <w:lang w:val="en"/>
        </w:rPr>
        <w:t>(July 12, Workshop)</w:t>
      </w:r>
    </w:p>
    <w:p w14:paraId="35A53EA3" w14:textId="3DE88D1A" w:rsidR="00E45073" w:rsidRPr="00C62FC3" w:rsidRDefault="00E45073" w:rsidP="00E45073">
      <w:pPr>
        <w:rPr>
          <w:rFonts w:asciiTheme="majorHAnsi" w:hAnsiTheme="majorHAnsi" w:cstheme="majorHAnsi"/>
          <w:sz w:val="24"/>
          <w:szCs w:val="24"/>
        </w:rPr>
      </w:pPr>
      <w:r w:rsidRPr="00C62FC3">
        <w:rPr>
          <w:rFonts w:asciiTheme="majorHAnsi" w:hAnsiTheme="majorHAnsi" w:cstheme="majorHAnsi"/>
          <w:sz w:val="24"/>
          <w:szCs w:val="24"/>
          <w:lang w:val="en"/>
        </w:rPr>
        <w:t xml:space="preserve">&lt;Venue&gt; </w:t>
      </w:r>
      <w:r w:rsidR="0068334E" w:rsidRPr="00C62FC3">
        <w:rPr>
          <w:rFonts w:asciiTheme="majorHAnsi" w:hAnsiTheme="majorHAnsi" w:cstheme="majorHAnsi"/>
          <w:sz w:val="24"/>
          <w:szCs w:val="24"/>
          <w:lang w:val="en"/>
        </w:rPr>
        <w:t xml:space="preserve">Faculty of Medicine, </w:t>
      </w:r>
      <w:r w:rsidRPr="00C62FC3">
        <w:rPr>
          <w:rFonts w:asciiTheme="majorHAnsi" w:hAnsiTheme="majorHAnsi" w:cstheme="majorHAnsi"/>
          <w:sz w:val="24"/>
          <w:szCs w:val="24"/>
          <w:lang w:val="en"/>
        </w:rPr>
        <w:t>University</w:t>
      </w:r>
      <w:r w:rsidR="0068334E" w:rsidRPr="00C62FC3">
        <w:rPr>
          <w:rFonts w:asciiTheme="majorHAnsi" w:hAnsiTheme="majorHAnsi" w:cstheme="majorHAnsi"/>
          <w:sz w:val="24"/>
          <w:szCs w:val="24"/>
          <w:lang w:val="en"/>
        </w:rPr>
        <w:t xml:space="preserve"> of Geneva</w:t>
      </w:r>
      <w:r w:rsidRPr="00C62FC3">
        <w:rPr>
          <w:rFonts w:asciiTheme="majorHAnsi" w:hAnsiTheme="majorHAnsi" w:cstheme="majorHAnsi"/>
          <w:sz w:val="24"/>
          <w:szCs w:val="24"/>
          <w:lang w:val="en"/>
        </w:rPr>
        <w:t>, Switzerland</w:t>
      </w:r>
    </w:p>
    <w:p w14:paraId="1F60C62A" w14:textId="77777777" w:rsidR="00B567CD" w:rsidRPr="00C62FC3" w:rsidRDefault="00B567CD">
      <w:pPr>
        <w:rPr>
          <w:rFonts w:asciiTheme="majorHAnsi" w:hAnsiTheme="majorHAnsi" w:cstheme="majorHAnsi"/>
          <w:sz w:val="24"/>
          <w:szCs w:val="24"/>
        </w:rPr>
      </w:pPr>
    </w:p>
    <w:p w14:paraId="1F407222" w14:textId="7D62FD1C" w:rsidR="0068334E" w:rsidRPr="00C62FC3" w:rsidRDefault="00C659B2" w:rsidP="00C659B2">
      <w:pPr>
        <w:rPr>
          <w:rFonts w:asciiTheme="majorHAnsi" w:hAnsiTheme="majorHAnsi" w:cstheme="majorHAnsi"/>
          <w:sz w:val="24"/>
          <w:szCs w:val="24"/>
          <w:lang w:val="en"/>
        </w:rPr>
      </w:pPr>
      <w:r w:rsidRPr="00C62FC3">
        <w:rPr>
          <w:rFonts w:asciiTheme="majorHAnsi" w:hAnsiTheme="majorHAnsi" w:cstheme="majorHAnsi"/>
          <w:sz w:val="24"/>
          <w:szCs w:val="24"/>
          <w:lang w:val="en"/>
        </w:rPr>
        <w:t xml:space="preserve">In preparation for this event, the Organizing Committee is planning a rich </w:t>
      </w:r>
      <w:r w:rsidR="0068334E" w:rsidRPr="00C62FC3">
        <w:rPr>
          <w:rFonts w:asciiTheme="majorHAnsi" w:hAnsiTheme="majorHAnsi" w:cstheme="majorHAnsi"/>
          <w:sz w:val="24"/>
          <w:szCs w:val="24"/>
          <w:lang w:val="en"/>
        </w:rPr>
        <w:t xml:space="preserve">variety of </w:t>
      </w:r>
      <w:r w:rsidRPr="00C62FC3">
        <w:rPr>
          <w:rFonts w:asciiTheme="majorHAnsi" w:hAnsiTheme="majorHAnsi" w:cstheme="majorHAnsi"/>
          <w:sz w:val="24"/>
          <w:szCs w:val="24"/>
          <w:lang w:val="en"/>
        </w:rPr>
        <w:t>project</w:t>
      </w:r>
      <w:r w:rsidR="0068334E" w:rsidRPr="00C62FC3">
        <w:rPr>
          <w:rFonts w:asciiTheme="majorHAnsi" w:hAnsiTheme="majorHAnsi" w:cstheme="majorHAnsi"/>
          <w:sz w:val="24"/>
          <w:szCs w:val="24"/>
          <w:lang w:val="en"/>
        </w:rPr>
        <w:t>s</w:t>
      </w:r>
      <w:r w:rsidRPr="00C62FC3">
        <w:rPr>
          <w:rFonts w:asciiTheme="majorHAnsi" w:hAnsiTheme="majorHAnsi" w:cstheme="majorHAnsi"/>
          <w:sz w:val="24"/>
          <w:szCs w:val="24"/>
          <w:lang w:val="en"/>
        </w:rPr>
        <w:t xml:space="preserve">. </w:t>
      </w:r>
      <w:r w:rsidR="00C62FC3">
        <w:rPr>
          <w:rFonts w:asciiTheme="majorHAnsi" w:hAnsiTheme="majorHAnsi" w:cstheme="majorHAnsi"/>
          <w:sz w:val="24"/>
          <w:szCs w:val="24"/>
          <w:lang w:val="en"/>
        </w:rPr>
        <w:t>Here are some of them:</w:t>
      </w:r>
    </w:p>
    <w:p w14:paraId="0362F3A8" w14:textId="77777777" w:rsidR="00C62FC3" w:rsidRPr="00C62FC3" w:rsidRDefault="00C659B2" w:rsidP="00C62FC3">
      <w:pPr>
        <w:pStyle w:val="a3"/>
        <w:numPr>
          <w:ilvl w:val="0"/>
          <w:numId w:val="1"/>
        </w:numPr>
        <w:rPr>
          <w:rFonts w:asciiTheme="majorHAnsi" w:hAnsiTheme="majorHAnsi" w:cstheme="majorHAnsi"/>
          <w:sz w:val="24"/>
          <w:szCs w:val="24"/>
          <w:lang w:val="en"/>
        </w:rPr>
      </w:pPr>
      <w:r w:rsidRPr="00C62FC3">
        <w:rPr>
          <w:rFonts w:asciiTheme="majorHAnsi" w:hAnsiTheme="majorHAnsi" w:cstheme="majorHAnsi"/>
          <w:sz w:val="24"/>
          <w:szCs w:val="24"/>
          <w:lang w:val="en"/>
        </w:rPr>
        <w:t xml:space="preserve">A </w:t>
      </w:r>
      <w:r w:rsidRPr="00C62FC3">
        <w:rPr>
          <w:rFonts w:asciiTheme="majorHAnsi" w:hAnsiTheme="majorHAnsi" w:cstheme="majorHAnsi"/>
          <w:i/>
          <w:iCs/>
          <w:sz w:val="24"/>
          <w:szCs w:val="24"/>
          <w:lang w:val="en"/>
        </w:rPr>
        <w:t>map project</w:t>
      </w:r>
      <w:r w:rsidRPr="00C62FC3">
        <w:rPr>
          <w:rFonts w:asciiTheme="majorHAnsi" w:hAnsiTheme="majorHAnsi" w:cstheme="majorHAnsi"/>
          <w:sz w:val="24"/>
          <w:szCs w:val="24"/>
          <w:lang w:val="en"/>
        </w:rPr>
        <w:t xml:space="preserve"> that traces the history of </w:t>
      </w:r>
      <w:r w:rsidR="0068334E" w:rsidRPr="00C62FC3">
        <w:rPr>
          <w:rFonts w:asciiTheme="majorHAnsi" w:hAnsiTheme="majorHAnsi" w:cstheme="majorHAnsi"/>
          <w:sz w:val="24"/>
          <w:szCs w:val="24"/>
          <w:lang w:val="en"/>
        </w:rPr>
        <w:t xml:space="preserve">how </w:t>
      </w:r>
      <w:r w:rsidR="00C62FC3" w:rsidRPr="00C62FC3">
        <w:rPr>
          <w:rFonts w:asciiTheme="majorHAnsi" w:hAnsiTheme="majorHAnsi" w:cstheme="majorHAnsi"/>
          <w:sz w:val="24"/>
          <w:szCs w:val="24"/>
          <w:lang w:val="en"/>
        </w:rPr>
        <w:t>Hermann Rorschach’s</w:t>
      </w:r>
      <w:r w:rsidR="0068334E" w:rsidRPr="00C62FC3">
        <w:rPr>
          <w:rFonts w:asciiTheme="majorHAnsi" w:hAnsiTheme="majorHAnsi" w:cstheme="majorHAnsi"/>
          <w:sz w:val="24"/>
          <w:szCs w:val="24"/>
          <w:lang w:val="en"/>
        </w:rPr>
        <w:t xml:space="preserve"> </w:t>
      </w:r>
      <w:r w:rsidR="00C62FC3" w:rsidRPr="00C62FC3">
        <w:rPr>
          <w:rFonts w:asciiTheme="majorHAnsi" w:hAnsiTheme="majorHAnsi" w:cstheme="majorHAnsi"/>
          <w:sz w:val="24"/>
          <w:szCs w:val="24"/>
          <w:lang w:val="en"/>
        </w:rPr>
        <w:t>“P</w:t>
      </w:r>
      <w:r w:rsidR="0068334E" w:rsidRPr="00C62FC3">
        <w:rPr>
          <w:rFonts w:asciiTheme="majorHAnsi" w:hAnsiTheme="majorHAnsi" w:cstheme="majorHAnsi"/>
          <w:sz w:val="24"/>
          <w:szCs w:val="24"/>
          <w:lang w:val="en"/>
        </w:rPr>
        <w:t>sych</w:t>
      </w:r>
      <w:r w:rsidR="00C62FC3" w:rsidRPr="00C62FC3">
        <w:rPr>
          <w:rFonts w:asciiTheme="majorHAnsi" w:hAnsiTheme="majorHAnsi" w:cstheme="majorHAnsi"/>
          <w:sz w:val="24"/>
          <w:szCs w:val="24"/>
          <w:lang w:val="en"/>
        </w:rPr>
        <w:t>o</w:t>
      </w:r>
      <w:r w:rsidR="0068334E" w:rsidRPr="00C62FC3">
        <w:rPr>
          <w:rFonts w:asciiTheme="majorHAnsi" w:hAnsiTheme="majorHAnsi" w:cstheme="majorHAnsi"/>
          <w:sz w:val="24"/>
          <w:szCs w:val="24"/>
          <w:lang w:val="en"/>
        </w:rPr>
        <w:t>diagnos</w:t>
      </w:r>
      <w:r w:rsidR="00C62FC3" w:rsidRPr="00C62FC3">
        <w:rPr>
          <w:rFonts w:asciiTheme="majorHAnsi" w:hAnsiTheme="majorHAnsi" w:cstheme="majorHAnsi"/>
          <w:sz w:val="24"/>
          <w:szCs w:val="24"/>
          <w:lang w:val="en"/>
        </w:rPr>
        <w:t>t</w:t>
      </w:r>
      <w:r w:rsidR="0068334E" w:rsidRPr="00C62FC3">
        <w:rPr>
          <w:rFonts w:asciiTheme="majorHAnsi" w:hAnsiTheme="majorHAnsi" w:cstheme="majorHAnsi"/>
          <w:sz w:val="24"/>
          <w:szCs w:val="24"/>
          <w:lang w:val="en"/>
        </w:rPr>
        <w:t>i</w:t>
      </w:r>
      <w:r w:rsidR="00C62FC3" w:rsidRPr="00C62FC3">
        <w:rPr>
          <w:rFonts w:asciiTheme="majorHAnsi" w:hAnsiTheme="majorHAnsi" w:cstheme="majorHAnsi"/>
          <w:sz w:val="24"/>
          <w:szCs w:val="24"/>
          <w:lang w:val="en"/>
        </w:rPr>
        <w:t>c</w:t>
      </w:r>
      <w:r w:rsidR="0068334E" w:rsidRPr="00C62FC3">
        <w:rPr>
          <w:rFonts w:asciiTheme="majorHAnsi" w:hAnsiTheme="majorHAnsi" w:cstheme="majorHAnsi"/>
          <w:sz w:val="24"/>
          <w:szCs w:val="24"/>
          <w:lang w:val="en"/>
        </w:rPr>
        <w:t>s</w:t>
      </w:r>
      <w:r w:rsidR="00C62FC3" w:rsidRPr="00C62FC3">
        <w:rPr>
          <w:rFonts w:asciiTheme="majorHAnsi" w:hAnsiTheme="majorHAnsi" w:cstheme="majorHAnsi"/>
          <w:sz w:val="24"/>
          <w:szCs w:val="24"/>
          <w:lang w:val="en"/>
        </w:rPr>
        <w:t>”</w:t>
      </w:r>
      <w:r w:rsidR="0068334E" w:rsidRPr="00C62FC3">
        <w:rPr>
          <w:rFonts w:asciiTheme="majorHAnsi" w:hAnsiTheme="majorHAnsi" w:cstheme="majorHAnsi"/>
          <w:sz w:val="24"/>
          <w:szCs w:val="24"/>
          <w:lang w:val="en"/>
        </w:rPr>
        <w:t xml:space="preserve"> and </w:t>
      </w:r>
      <w:r w:rsidR="00C62FC3" w:rsidRPr="00C62FC3">
        <w:rPr>
          <w:rFonts w:asciiTheme="majorHAnsi" w:hAnsiTheme="majorHAnsi" w:cstheme="majorHAnsi"/>
          <w:sz w:val="24"/>
          <w:szCs w:val="24"/>
          <w:lang w:val="en"/>
        </w:rPr>
        <w:t xml:space="preserve">the </w:t>
      </w:r>
      <w:r w:rsidR="0068334E" w:rsidRPr="00C62FC3">
        <w:rPr>
          <w:rFonts w:asciiTheme="majorHAnsi" w:hAnsiTheme="majorHAnsi" w:cstheme="majorHAnsi"/>
          <w:sz w:val="24"/>
          <w:szCs w:val="24"/>
          <w:lang w:val="en"/>
        </w:rPr>
        <w:t xml:space="preserve">10 </w:t>
      </w:r>
      <w:r w:rsidR="00C62FC3" w:rsidRPr="00C62FC3">
        <w:rPr>
          <w:rFonts w:asciiTheme="majorHAnsi" w:hAnsiTheme="majorHAnsi" w:cstheme="majorHAnsi"/>
          <w:sz w:val="24"/>
          <w:szCs w:val="24"/>
          <w:lang w:val="en"/>
        </w:rPr>
        <w:t>cards</w:t>
      </w:r>
      <w:r w:rsidR="0068334E" w:rsidRPr="00C62FC3">
        <w:rPr>
          <w:rFonts w:asciiTheme="majorHAnsi" w:hAnsiTheme="majorHAnsi" w:cstheme="majorHAnsi"/>
          <w:sz w:val="24"/>
          <w:szCs w:val="24"/>
          <w:lang w:val="en"/>
        </w:rPr>
        <w:t xml:space="preserve"> published in Switzerland in 1921 spread, took </w:t>
      </w:r>
      <w:r w:rsidRPr="00C62FC3">
        <w:rPr>
          <w:rFonts w:asciiTheme="majorHAnsi" w:hAnsiTheme="majorHAnsi" w:cstheme="majorHAnsi"/>
          <w:sz w:val="24"/>
          <w:szCs w:val="24"/>
          <w:lang w:val="en"/>
        </w:rPr>
        <w:t>root and develop</w:t>
      </w:r>
      <w:r w:rsidR="0068334E" w:rsidRPr="00C62FC3">
        <w:rPr>
          <w:rFonts w:asciiTheme="majorHAnsi" w:hAnsiTheme="majorHAnsi" w:cstheme="majorHAnsi"/>
          <w:sz w:val="24"/>
          <w:szCs w:val="24"/>
          <w:lang w:val="en"/>
        </w:rPr>
        <w:t xml:space="preserve">ed </w:t>
      </w:r>
      <w:r w:rsidRPr="00C62FC3">
        <w:rPr>
          <w:rFonts w:asciiTheme="majorHAnsi" w:hAnsiTheme="majorHAnsi" w:cstheme="majorHAnsi"/>
          <w:sz w:val="24"/>
          <w:szCs w:val="24"/>
          <w:lang w:val="en"/>
        </w:rPr>
        <w:t>world</w:t>
      </w:r>
      <w:r w:rsidR="00C62FC3" w:rsidRPr="00C62FC3">
        <w:rPr>
          <w:rFonts w:asciiTheme="majorHAnsi" w:hAnsiTheme="majorHAnsi" w:cstheme="majorHAnsi"/>
          <w:sz w:val="24"/>
          <w:szCs w:val="24"/>
          <w:lang w:val="en"/>
        </w:rPr>
        <w:t>wide.</w:t>
      </w:r>
    </w:p>
    <w:p w14:paraId="4E654932" w14:textId="2C036E67" w:rsidR="00C62FC3" w:rsidRPr="00C62FC3" w:rsidRDefault="00C62FC3" w:rsidP="00C62FC3">
      <w:pPr>
        <w:pStyle w:val="a3"/>
        <w:numPr>
          <w:ilvl w:val="0"/>
          <w:numId w:val="1"/>
        </w:numPr>
        <w:rPr>
          <w:rFonts w:asciiTheme="majorHAnsi" w:hAnsiTheme="majorHAnsi" w:cstheme="majorHAnsi"/>
          <w:sz w:val="24"/>
          <w:szCs w:val="24"/>
          <w:lang w:val="en"/>
        </w:rPr>
      </w:pPr>
      <w:r w:rsidRPr="00C62FC3">
        <w:rPr>
          <w:rFonts w:asciiTheme="majorHAnsi" w:hAnsiTheme="majorHAnsi" w:cstheme="majorHAnsi"/>
          <w:sz w:val="24"/>
          <w:szCs w:val="24"/>
          <w:lang w:val="en"/>
        </w:rPr>
        <w:lastRenderedPageBreak/>
        <w:t xml:space="preserve">A </w:t>
      </w:r>
      <w:r w:rsidRPr="00C62FC3">
        <w:rPr>
          <w:rFonts w:asciiTheme="majorHAnsi" w:hAnsiTheme="majorHAnsi" w:cstheme="majorHAnsi"/>
          <w:i/>
          <w:iCs/>
          <w:sz w:val="24"/>
          <w:szCs w:val="24"/>
          <w:lang w:val="en"/>
        </w:rPr>
        <w:t>video</w:t>
      </w:r>
      <w:r w:rsidR="00C659B2" w:rsidRPr="00C62FC3">
        <w:rPr>
          <w:rFonts w:asciiTheme="majorHAnsi" w:hAnsiTheme="majorHAnsi" w:cstheme="majorHAnsi"/>
          <w:i/>
          <w:iCs/>
          <w:sz w:val="24"/>
          <w:szCs w:val="24"/>
          <w:lang w:val="en"/>
        </w:rPr>
        <w:t xml:space="preserve"> project</w:t>
      </w:r>
      <w:r w:rsidR="00C659B2" w:rsidRPr="00C62FC3">
        <w:rPr>
          <w:rFonts w:asciiTheme="majorHAnsi" w:hAnsiTheme="majorHAnsi" w:cstheme="majorHAnsi"/>
          <w:sz w:val="24"/>
          <w:szCs w:val="24"/>
          <w:lang w:val="en"/>
        </w:rPr>
        <w:t xml:space="preserve"> </w:t>
      </w:r>
      <w:r w:rsidRPr="00C62FC3">
        <w:rPr>
          <w:rFonts w:asciiTheme="majorHAnsi" w:hAnsiTheme="majorHAnsi" w:cstheme="majorHAnsi"/>
          <w:sz w:val="24"/>
          <w:szCs w:val="24"/>
        </w:rPr>
        <w:t xml:space="preserve">composed of 10-20 very short videos from </w:t>
      </w:r>
      <w:r w:rsidR="00723847">
        <w:rPr>
          <w:rFonts w:asciiTheme="majorHAnsi" w:hAnsiTheme="majorHAnsi" w:cstheme="majorHAnsi"/>
          <w:sz w:val="24"/>
          <w:szCs w:val="24"/>
        </w:rPr>
        <w:t>Rorschachers</w:t>
      </w:r>
      <w:r w:rsidRPr="00C62FC3">
        <w:rPr>
          <w:rFonts w:asciiTheme="majorHAnsi" w:hAnsiTheme="majorHAnsi" w:cstheme="majorHAnsi"/>
          <w:sz w:val="24"/>
          <w:szCs w:val="24"/>
        </w:rPr>
        <w:t xml:space="preserve"> around the world speaking about instances where using the Rorschach had a major impact on a patient/client, to document how Rorschach assessment can affect real people’s lives. </w:t>
      </w:r>
    </w:p>
    <w:p w14:paraId="32C85E75" w14:textId="77777777" w:rsidR="00C62FC3" w:rsidRPr="00C62FC3" w:rsidRDefault="00C62FC3" w:rsidP="00C62FC3">
      <w:pPr>
        <w:pStyle w:val="a3"/>
        <w:numPr>
          <w:ilvl w:val="0"/>
          <w:numId w:val="1"/>
        </w:numPr>
        <w:rPr>
          <w:rFonts w:asciiTheme="majorHAnsi" w:hAnsiTheme="majorHAnsi" w:cstheme="majorHAnsi"/>
          <w:sz w:val="24"/>
          <w:szCs w:val="24"/>
        </w:rPr>
      </w:pPr>
      <w:r w:rsidRPr="00C62FC3">
        <w:rPr>
          <w:rFonts w:asciiTheme="majorHAnsi" w:hAnsiTheme="majorHAnsi" w:cstheme="majorHAnsi"/>
          <w:sz w:val="24"/>
          <w:szCs w:val="24"/>
          <w:lang w:val="en"/>
        </w:rPr>
        <w:t xml:space="preserve">A </w:t>
      </w:r>
      <w:r w:rsidRPr="00C62FC3">
        <w:rPr>
          <w:rFonts w:asciiTheme="majorHAnsi" w:hAnsiTheme="majorHAnsi" w:cstheme="majorHAnsi"/>
          <w:i/>
          <w:iCs/>
          <w:sz w:val="24"/>
          <w:szCs w:val="24"/>
          <w:lang w:val="en"/>
        </w:rPr>
        <w:t>t</w:t>
      </w:r>
      <w:r w:rsidR="00C659B2" w:rsidRPr="00C62FC3">
        <w:rPr>
          <w:rFonts w:asciiTheme="majorHAnsi" w:hAnsiTheme="majorHAnsi" w:cstheme="majorHAnsi"/>
          <w:i/>
          <w:iCs/>
          <w:sz w:val="24"/>
          <w:szCs w:val="24"/>
          <w:lang w:val="en"/>
        </w:rPr>
        <w:t>ranslation</w:t>
      </w:r>
      <w:r w:rsidR="00C659B2" w:rsidRPr="00C62FC3">
        <w:rPr>
          <w:rFonts w:asciiTheme="majorHAnsi" w:hAnsiTheme="majorHAnsi" w:cstheme="majorHAnsi"/>
          <w:sz w:val="24"/>
          <w:szCs w:val="24"/>
          <w:lang w:val="en"/>
        </w:rPr>
        <w:t xml:space="preserve"> of Rorschach's doctoral dissertation into four languages</w:t>
      </w:r>
    </w:p>
    <w:p w14:paraId="5E9EEFA7" w14:textId="338EAF3A" w:rsidR="00C659B2" w:rsidRPr="00A147AF" w:rsidRDefault="00C62FC3" w:rsidP="00C62FC3">
      <w:pPr>
        <w:pStyle w:val="a3"/>
        <w:numPr>
          <w:ilvl w:val="0"/>
          <w:numId w:val="1"/>
        </w:numPr>
        <w:rPr>
          <w:rFonts w:asciiTheme="majorHAnsi" w:hAnsiTheme="majorHAnsi" w:cstheme="majorHAnsi"/>
          <w:sz w:val="24"/>
          <w:szCs w:val="24"/>
        </w:rPr>
      </w:pPr>
      <w:r>
        <w:rPr>
          <w:rFonts w:asciiTheme="majorHAnsi" w:hAnsiTheme="majorHAnsi" w:cstheme="majorHAnsi"/>
          <w:sz w:val="24"/>
          <w:szCs w:val="24"/>
        </w:rPr>
        <w:t>An</w:t>
      </w:r>
      <w:r w:rsidR="00C659B2" w:rsidRPr="00C62FC3">
        <w:rPr>
          <w:rFonts w:asciiTheme="majorHAnsi" w:hAnsiTheme="majorHAnsi" w:cstheme="majorHAnsi"/>
          <w:sz w:val="24"/>
          <w:szCs w:val="24"/>
          <w:lang w:val="en"/>
        </w:rPr>
        <w:t xml:space="preserve"> </w:t>
      </w:r>
      <w:r w:rsidR="00C659B2" w:rsidRPr="00C62FC3">
        <w:rPr>
          <w:rFonts w:asciiTheme="majorHAnsi" w:hAnsiTheme="majorHAnsi" w:cstheme="majorHAnsi"/>
          <w:i/>
          <w:iCs/>
          <w:sz w:val="24"/>
          <w:szCs w:val="24"/>
          <w:lang w:val="en"/>
        </w:rPr>
        <w:t>exhibition</w:t>
      </w:r>
      <w:r w:rsidR="00C659B2" w:rsidRPr="00C62FC3">
        <w:rPr>
          <w:rFonts w:asciiTheme="majorHAnsi" w:hAnsiTheme="majorHAnsi" w:cstheme="majorHAnsi"/>
          <w:sz w:val="24"/>
          <w:szCs w:val="24"/>
          <w:lang w:val="en"/>
        </w:rPr>
        <w:t xml:space="preserve"> </w:t>
      </w:r>
      <w:r>
        <w:rPr>
          <w:rFonts w:asciiTheme="majorHAnsi" w:hAnsiTheme="majorHAnsi" w:cstheme="majorHAnsi"/>
          <w:sz w:val="24"/>
          <w:szCs w:val="24"/>
          <w:lang w:val="en"/>
        </w:rPr>
        <w:t>from the</w:t>
      </w:r>
      <w:r w:rsidR="00C659B2" w:rsidRPr="00C62FC3">
        <w:rPr>
          <w:rFonts w:asciiTheme="majorHAnsi" w:hAnsiTheme="majorHAnsi" w:cstheme="majorHAnsi"/>
          <w:sz w:val="24"/>
          <w:szCs w:val="24"/>
          <w:lang w:val="en"/>
        </w:rPr>
        <w:t xml:space="preserve"> Herma</w:t>
      </w:r>
      <w:r>
        <w:rPr>
          <w:rFonts w:asciiTheme="majorHAnsi" w:hAnsiTheme="majorHAnsi" w:cstheme="majorHAnsi"/>
          <w:sz w:val="24"/>
          <w:szCs w:val="24"/>
          <w:lang w:val="en"/>
        </w:rPr>
        <w:t>n</w:t>
      </w:r>
      <w:r w:rsidR="00C659B2" w:rsidRPr="00C62FC3">
        <w:rPr>
          <w:rFonts w:asciiTheme="majorHAnsi" w:hAnsiTheme="majorHAnsi" w:cstheme="majorHAnsi"/>
          <w:sz w:val="24"/>
          <w:szCs w:val="24"/>
          <w:lang w:val="en"/>
        </w:rPr>
        <w:t xml:space="preserve"> Rorschach Archives</w:t>
      </w:r>
      <w:r>
        <w:rPr>
          <w:rFonts w:asciiTheme="majorHAnsi" w:hAnsiTheme="majorHAnsi" w:cstheme="majorHAnsi"/>
          <w:sz w:val="24"/>
          <w:szCs w:val="24"/>
          <w:lang w:val="en"/>
        </w:rPr>
        <w:t xml:space="preserve"> &amp;</w:t>
      </w:r>
      <w:r w:rsidR="00C659B2" w:rsidRPr="00C62FC3">
        <w:rPr>
          <w:rFonts w:asciiTheme="majorHAnsi" w:hAnsiTheme="majorHAnsi" w:cstheme="majorHAnsi"/>
          <w:sz w:val="24"/>
          <w:szCs w:val="24"/>
          <w:lang w:val="en"/>
        </w:rPr>
        <w:t xml:space="preserve"> Museu</w:t>
      </w:r>
      <w:r w:rsidR="00B6072B">
        <w:rPr>
          <w:rFonts w:asciiTheme="majorHAnsi" w:hAnsiTheme="majorHAnsi" w:cstheme="majorHAnsi"/>
          <w:sz w:val="24"/>
          <w:szCs w:val="24"/>
          <w:lang w:val="en"/>
        </w:rPr>
        <w:t>m</w:t>
      </w:r>
    </w:p>
    <w:p w14:paraId="44901060" w14:textId="658C65C9" w:rsidR="00A147AF" w:rsidRPr="00C62FC3" w:rsidRDefault="00A147AF" w:rsidP="00C62FC3">
      <w:pPr>
        <w:pStyle w:val="a3"/>
        <w:numPr>
          <w:ilvl w:val="0"/>
          <w:numId w:val="1"/>
        </w:numPr>
        <w:rPr>
          <w:rFonts w:asciiTheme="majorHAnsi" w:hAnsiTheme="majorHAnsi" w:cstheme="majorHAnsi"/>
          <w:sz w:val="24"/>
          <w:szCs w:val="24"/>
        </w:rPr>
      </w:pPr>
      <w:r w:rsidRPr="00A147AF">
        <w:rPr>
          <w:rFonts w:asciiTheme="majorHAnsi" w:hAnsiTheme="majorHAnsi" w:cstheme="majorHAnsi"/>
          <w:i/>
          <w:sz w:val="24"/>
          <w:szCs w:val="24"/>
          <w:lang w:val="en"/>
        </w:rPr>
        <w:t>Publication</w:t>
      </w:r>
      <w:r>
        <w:rPr>
          <w:rFonts w:asciiTheme="majorHAnsi" w:hAnsiTheme="majorHAnsi" w:cstheme="majorHAnsi"/>
          <w:sz w:val="24"/>
          <w:szCs w:val="24"/>
          <w:lang w:val="en"/>
        </w:rPr>
        <w:t xml:space="preserve"> projects in Rorschachiana et al</w:t>
      </w:r>
    </w:p>
    <w:p w14:paraId="3C52839E" w14:textId="77777777" w:rsidR="00A147AF" w:rsidRDefault="00A147AF" w:rsidP="00D073C0">
      <w:pPr>
        <w:rPr>
          <w:rFonts w:asciiTheme="majorHAnsi" w:hAnsiTheme="majorHAnsi" w:cstheme="majorHAnsi"/>
          <w:sz w:val="24"/>
          <w:szCs w:val="24"/>
          <w:lang w:val="en"/>
        </w:rPr>
      </w:pPr>
    </w:p>
    <w:p w14:paraId="125CD4EE" w14:textId="257732B7" w:rsidR="00D073C0" w:rsidRPr="00C62FC3" w:rsidRDefault="00D073C0" w:rsidP="00D073C0">
      <w:pPr>
        <w:rPr>
          <w:rFonts w:asciiTheme="majorHAnsi" w:hAnsiTheme="majorHAnsi" w:cstheme="majorHAnsi"/>
          <w:sz w:val="24"/>
          <w:szCs w:val="24"/>
          <w:lang w:val="en"/>
        </w:rPr>
      </w:pPr>
      <w:r w:rsidRPr="00C62FC3">
        <w:rPr>
          <w:rFonts w:asciiTheme="majorHAnsi" w:hAnsiTheme="majorHAnsi" w:cstheme="majorHAnsi"/>
          <w:sz w:val="24"/>
          <w:szCs w:val="24"/>
          <w:lang w:val="en"/>
        </w:rPr>
        <w:t xml:space="preserve">The leading role </w:t>
      </w:r>
      <w:r w:rsidR="00B6072B">
        <w:rPr>
          <w:rFonts w:asciiTheme="majorHAnsi" w:hAnsiTheme="majorHAnsi" w:cstheme="majorHAnsi"/>
          <w:sz w:val="24"/>
          <w:szCs w:val="24"/>
          <w:lang w:val="en"/>
        </w:rPr>
        <w:t>in</w:t>
      </w:r>
      <w:r w:rsidRPr="00C62FC3">
        <w:rPr>
          <w:rFonts w:asciiTheme="majorHAnsi" w:hAnsiTheme="majorHAnsi" w:cstheme="majorHAnsi"/>
          <w:sz w:val="24"/>
          <w:szCs w:val="24"/>
          <w:lang w:val="en"/>
        </w:rPr>
        <w:t xml:space="preserve"> this commemorative event </w:t>
      </w:r>
      <w:r w:rsidR="00B6072B">
        <w:rPr>
          <w:rFonts w:asciiTheme="majorHAnsi" w:hAnsiTheme="majorHAnsi" w:cstheme="majorHAnsi"/>
          <w:sz w:val="24"/>
          <w:szCs w:val="24"/>
          <w:lang w:val="en"/>
        </w:rPr>
        <w:t xml:space="preserve">is you, the society presidents, and the participants. </w:t>
      </w:r>
      <w:r w:rsidRPr="00C62FC3">
        <w:rPr>
          <w:rFonts w:asciiTheme="majorHAnsi" w:hAnsiTheme="majorHAnsi" w:cstheme="majorHAnsi"/>
          <w:sz w:val="24"/>
          <w:szCs w:val="24"/>
          <w:lang w:val="en"/>
        </w:rPr>
        <w:t xml:space="preserve">Please </w:t>
      </w:r>
      <w:r w:rsidR="00B6072B">
        <w:rPr>
          <w:rFonts w:asciiTheme="majorHAnsi" w:hAnsiTheme="majorHAnsi" w:cstheme="majorHAnsi"/>
          <w:sz w:val="24"/>
          <w:szCs w:val="24"/>
          <w:lang w:val="en"/>
        </w:rPr>
        <w:t xml:space="preserve">start </w:t>
      </w:r>
      <w:r w:rsidRPr="00C62FC3">
        <w:rPr>
          <w:rFonts w:asciiTheme="majorHAnsi" w:hAnsiTheme="majorHAnsi" w:cstheme="majorHAnsi"/>
          <w:sz w:val="24"/>
          <w:szCs w:val="24"/>
          <w:lang w:val="en"/>
        </w:rPr>
        <w:t>plan</w:t>
      </w:r>
      <w:r w:rsidR="00B6072B">
        <w:rPr>
          <w:rFonts w:asciiTheme="majorHAnsi" w:hAnsiTheme="majorHAnsi" w:cstheme="majorHAnsi"/>
          <w:sz w:val="24"/>
          <w:szCs w:val="24"/>
          <w:lang w:val="en"/>
        </w:rPr>
        <w:t>ning your</w:t>
      </w:r>
      <w:r w:rsidRPr="00C62FC3">
        <w:rPr>
          <w:rFonts w:asciiTheme="majorHAnsi" w:hAnsiTheme="majorHAnsi" w:cstheme="majorHAnsi"/>
          <w:sz w:val="24"/>
          <w:szCs w:val="24"/>
          <w:lang w:val="en"/>
        </w:rPr>
        <w:t xml:space="preserve"> participation </w:t>
      </w:r>
      <w:r w:rsidR="00B6072B">
        <w:rPr>
          <w:rFonts w:asciiTheme="majorHAnsi" w:hAnsiTheme="majorHAnsi" w:cstheme="majorHAnsi"/>
          <w:sz w:val="24"/>
          <w:szCs w:val="24"/>
          <w:lang w:val="en"/>
        </w:rPr>
        <w:t xml:space="preserve">now, </w:t>
      </w:r>
      <w:r w:rsidRPr="00C62FC3">
        <w:rPr>
          <w:rFonts w:asciiTheme="majorHAnsi" w:hAnsiTheme="majorHAnsi" w:cstheme="majorHAnsi"/>
          <w:sz w:val="24"/>
          <w:szCs w:val="24"/>
          <w:lang w:val="en"/>
        </w:rPr>
        <w:t>including symposi</w:t>
      </w:r>
      <w:r w:rsidR="00B6072B">
        <w:rPr>
          <w:rFonts w:asciiTheme="majorHAnsi" w:hAnsiTheme="majorHAnsi" w:cstheme="majorHAnsi"/>
          <w:sz w:val="24"/>
          <w:szCs w:val="24"/>
          <w:lang w:val="en"/>
        </w:rPr>
        <w:t>a</w:t>
      </w:r>
      <w:r w:rsidRPr="00C62FC3">
        <w:rPr>
          <w:rFonts w:asciiTheme="majorHAnsi" w:hAnsiTheme="majorHAnsi" w:cstheme="majorHAnsi"/>
          <w:sz w:val="24"/>
          <w:szCs w:val="24"/>
          <w:lang w:val="en"/>
        </w:rPr>
        <w:t>, oral presentation</w:t>
      </w:r>
      <w:r w:rsidR="00B6072B">
        <w:rPr>
          <w:rFonts w:asciiTheme="majorHAnsi" w:hAnsiTheme="majorHAnsi" w:cstheme="majorHAnsi"/>
          <w:sz w:val="24"/>
          <w:szCs w:val="24"/>
          <w:lang w:val="en"/>
        </w:rPr>
        <w:t>s</w:t>
      </w:r>
      <w:r w:rsidRPr="00C62FC3">
        <w:rPr>
          <w:rFonts w:asciiTheme="majorHAnsi" w:hAnsiTheme="majorHAnsi" w:cstheme="majorHAnsi"/>
          <w:sz w:val="24"/>
          <w:szCs w:val="24"/>
          <w:lang w:val="en"/>
        </w:rPr>
        <w:t>, poster presentation</w:t>
      </w:r>
      <w:r w:rsidR="00B6072B">
        <w:rPr>
          <w:rFonts w:asciiTheme="majorHAnsi" w:hAnsiTheme="majorHAnsi" w:cstheme="majorHAnsi"/>
          <w:sz w:val="24"/>
          <w:szCs w:val="24"/>
          <w:lang w:val="en"/>
        </w:rPr>
        <w:t>s</w:t>
      </w:r>
      <w:r w:rsidRPr="00C62FC3">
        <w:rPr>
          <w:rFonts w:asciiTheme="majorHAnsi" w:hAnsiTheme="majorHAnsi" w:cstheme="majorHAnsi"/>
          <w:sz w:val="24"/>
          <w:szCs w:val="24"/>
          <w:lang w:val="en"/>
        </w:rPr>
        <w:t xml:space="preserve"> </w:t>
      </w:r>
      <w:r w:rsidR="00B6072B">
        <w:rPr>
          <w:rFonts w:asciiTheme="majorHAnsi" w:hAnsiTheme="majorHAnsi" w:cstheme="majorHAnsi"/>
          <w:sz w:val="24"/>
          <w:szCs w:val="24"/>
          <w:lang w:val="en"/>
        </w:rPr>
        <w:t>and spreading the word to colleagues</w:t>
      </w:r>
      <w:r w:rsidR="00CE4CB9">
        <w:rPr>
          <w:rFonts w:asciiTheme="majorHAnsi" w:hAnsiTheme="majorHAnsi" w:cstheme="majorHAnsi"/>
          <w:sz w:val="24"/>
          <w:szCs w:val="24"/>
          <w:lang w:val="en"/>
        </w:rPr>
        <w:t xml:space="preserve"> in related fields, as well as those interested in </w:t>
      </w:r>
      <w:r w:rsidR="00EC5A83">
        <w:rPr>
          <w:rFonts w:asciiTheme="majorHAnsi" w:hAnsiTheme="majorHAnsi" w:cstheme="majorHAnsi"/>
          <w:sz w:val="24"/>
          <w:szCs w:val="24"/>
          <w:lang w:val="en"/>
        </w:rPr>
        <w:t xml:space="preserve">medicine, education, </w:t>
      </w:r>
      <w:r w:rsidR="00CE4CB9">
        <w:rPr>
          <w:rFonts w:asciiTheme="majorHAnsi" w:hAnsiTheme="majorHAnsi" w:cstheme="majorHAnsi"/>
          <w:sz w:val="24"/>
          <w:szCs w:val="24"/>
          <w:lang w:val="en"/>
        </w:rPr>
        <w:t>art and history</w:t>
      </w:r>
      <w:r w:rsidRPr="00C62FC3">
        <w:rPr>
          <w:rFonts w:asciiTheme="majorHAnsi" w:hAnsiTheme="majorHAnsi" w:cstheme="majorHAnsi"/>
          <w:sz w:val="24"/>
          <w:szCs w:val="24"/>
          <w:lang w:val="en"/>
        </w:rPr>
        <w:t>!</w:t>
      </w:r>
      <w:r w:rsidR="00CE4CB9">
        <w:rPr>
          <w:rFonts w:asciiTheme="majorHAnsi" w:hAnsiTheme="majorHAnsi" w:cstheme="majorHAnsi"/>
          <w:sz w:val="24"/>
          <w:szCs w:val="24"/>
          <w:lang w:val="en"/>
        </w:rPr>
        <w:t xml:space="preserve"> </w:t>
      </w:r>
    </w:p>
    <w:p w14:paraId="0E615A39" w14:textId="77777777" w:rsidR="00D073C0" w:rsidRPr="00C62FC3" w:rsidRDefault="00D073C0" w:rsidP="00D073C0">
      <w:pPr>
        <w:rPr>
          <w:rFonts w:asciiTheme="majorHAnsi" w:hAnsiTheme="majorHAnsi" w:cstheme="majorHAnsi"/>
          <w:sz w:val="24"/>
          <w:szCs w:val="24"/>
          <w:lang w:val="en"/>
        </w:rPr>
      </w:pPr>
    </w:p>
    <w:p w14:paraId="47CEF32E" w14:textId="061E22E3" w:rsidR="00D073C0" w:rsidRPr="00C62FC3" w:rsidRDefault="00CE4CB9" w:rsidP="00D073C0">
      <w:pPr>
        <w:rPr>
          <w:rFonts w:asciiTheme="majorHAnsi" w:hAnsiTheme="majorHAnsi" w:cstheme="majorHAnsi"/>
          <w:sz w:val="24"/>
          <w:szCs w:val="24"/>
          <w:lang w:val="en"/>
        </w:rPr>
      </w:pPr>
      <w:r>
        <w:rPr>
          <w:rFonts w:asciiTheme="majorHAnsi" w:hAnsiTheme="majorHAnsi" w:cstheme="majorHAnsi"/>
          <w:sz w:val="24"/>
          <w:szCs w:val="24"/>
          <w:lang w:val="en"/>
        </w:rPr>
        <w:t>P</w:t>
      </w:r>
      <w:r w:rsidR="00D073C0" w:rsidRPr="00C62FC3">
        <w:rPr>
          <w:rFonts w:asciiTheme="majorHAnsi" w:hAnsiTheme="majorHAnsi" w:cstheme="majorHAnsi"/>
          <w:sz w:val="24"/>
          <w:szCs w:val="24"/>
          <w:lang w:val="en"/>
        </w:rPr>
        <w:t xml:space="preserve">lease </w:t>
      </w:r>
      <w:r>
        <w:rPr>
          <w:rFonts w:asciiTheme="majorHAnsi" w:hAnsiTheme="majorHAnsi" w:cstheme="majorHAnsi"/>
          <w:sz w:val="24"/>
          <w:szCs w:val="24"/>
          <w:lang w:val="en"/>
        </w:rPr>
        <w:t>regularly check</w:t>
      </w:r>
      <w:r w:rsidR="00D073C0" w:rsidRPr="00C62FC3">
        <w:rPr>
          <w:rFonts w:asciiTheme="majorHAnsi" w:hAnsiTheme="majorHAnsi" w:cstheme="majorHAnsi"/>
          <w:sz w:val="24"/>
          <w:szCs w:val="24"/>
          <w:lang w:val="en"/>
        </w:rPr>
        <w:t xml:space="preserve"> the International Rorschach Society website below</w:t>
      </w:r>
      <w:r>
        <w:rPr>
          <w:rFonts w:asciiTheme="majorHAnsi" w:hAnsiTheme="majorHAnsi" w:cstheme="majorHAnsi"/>
          <w:sz w:val="24"/>
          <w:szCs w:val="24"/>
          <w:lang w:val="en"/>
        </w:rPr>
        <w:t xml:space="preserve"> for important updates</w:t>
      </w:r>
      <w:r w:rsidR="00D073C0" w:rsidRPr="00C62FC3">
        <w:rPr>
          <w:rFonts w:asciiTheme="majorHAnsi" w:hAnsiTheme="majorHAnsi" w:cstheme="majorHAnsi"/>
          <w:sz w:val="24"/>
          <w:szCs w:val="24"/>
          <w:lang w:val="en"/>
        </w:rPr>
        <w:t>.</w:t>
      </w:r>
    </w:p>
    <w:p w14:paraId="69540792" w14:textId="77777777" w:rsidR="00D073C0" w:rsidRDefault="00D073C0" w:rsidP="00D073C0">
      <w:pPr>
        <w:rPr>
          <w:rFonts w:asciiTheme="majorHAnsi" w:hAnsiTheme="majorHAnsi" w:cstheme="majorHAnsi"/>
          <w:sz w:val="24"/>
          <w:szCs w:val="24"/>
          <w:lang w:val="en"/>
        </w:rPr>
      </w:pPr>
      <w:r w:rsidRPr="00C62FC3">
        <w:rPr>
          <w:rFonts w:asciiTheme="majorHAnsi" w:hAnsiTheme="majorHAnsi" w:cstheme="majorHAnsi"/>
          <w:sz w:val="24"/>
          <w:szCs w:val="24"/>
          <w:lang w:val="en"/>
        </w:rPr>
        <w:t>Rorschach.com</w:t>
      </w:r>
    </w:p>
    <w:p w14:paraId="4737182D" w14:textId="77777777" w:rsidR="00801FCE" w:rsidRPr="00C62FC3" w:rsidRDefault="00801FCE" w:rsidP="00D073C0">
      <w:pPr>
        <w:rPr>
          <w:rFonts w:asciiTheme="majorHAnsi" w:hAnsiTheme="majorHAnsi" w:cstheme="majorHAnsi"/>
          <w:sz w:val="24"/>
          <w:szCs w:val="24"/>
          <w:lang w:val="en"/>
        </w:rPr>
      </w:pPr>
    </w:p>
    <w:p w14:paraId="4E3E4DAF" w14:textId="77777777" w:rsidR="00801FCE" w:rsidRPr="00C62FC3" w:rsidRDefault="00801FCE" w:rsidP="00801FCE">
      <w:pPr>
        <w:rPr>
          <w:rFonts w:asciiTheme="majorHAnsi" w:hAnsiTheme="majorHAnsi" w:cstheme="majorHAnsi"/>
          <w:sz w:val="24"/>
          <w:szCs w:val="24"/>
        </w:rPr>
      </w:pPr>
      <w:r w:rsidRPr="00C62FC3">
        <w:rPr>
          <w:rFonts w:asciiTheme="majorHAnsi" w:hAnsiTheme="majorHAnsi" w:cstheme="majorHAnsi"/>
          <w:sz w:val="24"/>
          <w:szCs w:val="24"/>
          <w:lang w:val="en"/>
        </w:rPr>
        <w:t>Noriko Nakamura, Ph. D.</w:t>
      </w:r>
    </w:p>
    <w:p w14:paraId="17862CA2" w14:textId="4717F71F" w:rsidR="00D073C0" w:rsidRPr="00C62FC3" w:rsidRDefault="00D073C0" w:rsidP="00D073C0">
      <w:pPr>
        <w:rPr>
          <w:rFonts w:asciiTheme="majorHAnsi" w:hAnsiTheme="majorHAnsi" w:cstheme="majorHAnsi"/>
          <w:sz w:val="24"/>
          <w:szCs w:val="24"/>
          <w:lang w:val="en"/>
        </w:rPr>
      </w:pPr>
      <w:r w:rsidRPr="00C62FC3">
        <w:rPr>
          <w:rFonts w:asciiTheme="majorHAnsi" w:hAnsiTheme="majorHAnsi" w:cstheme="majorHAnsi"/>
          <w:sz w:val="24"/>
          <w:szCs w:val="24"/>
          <w:lang w:val="en"/>
        </w:rPr>
        <w:t xml:space="preserve">President of the International </w:t>
      </w:r>
      <w:r w:rsidR="00EC5A83">
        <w:rPr>
          <w:rFonts w:asciiTheme="majorHAnsi" w:hAnsiTheme="majorHAnsi" w:cstheme="majorHAnsi"/>
          <w:sz w:val="24"/>
          <w:szCs w:val="24"/>
          <w:lang w:val="en"/>
        </w:rPr>
        <w:t xml:space="preserve">Society for the </w:t>
      </w:r>
      <w:r w:rsidRPr="00C62FC3">
        <w:rPr>
          <w:rFonts w:asciiTheme="majorHAnsi" w:hAnsiTheme="majorHAnsi" w:cstheme="majorHAnsi"/>
          <w:sz w:val="24"/>
          <w:szCs w:val="24"/>
          <w:lang w:val="en"/>
        </w:rPr>
        <w:t>Rorschach and Projecti</w:t>
      </w:r>
      <w:r w:rsidR="00EC5A83">
        <w:rPr>
          <w:rFonts w:asciiTheme="majorHAnsi" w:hAnsiTheme="majorHAnsi" w:cstheme="majorHAnsi"/>
          <w:sz w:val="24"/>
          <w:szCs w:val="24"/>
          <w:lang w:val="en"/>
        </w:rPr>
        <w:t>ve Methods</w:t>
      </w:r>
      <w:r w:rsidRPr="00C62FC3">
        <w:rPr>
          <w:rFonts w:asciiTheme="majorHAnsi" w:hAnsiTheme="majorHAnsi" w:cstheme="majorHAnsi"/>
          <w:sz w:val="24"/>
          <w:szCs w:val="24"/>
          <w:lang w:val="en"/>
        </w:rPr>
        <w:t xml:space="preserve"> (ISR)</w:t>
      </w:r>
    </w:p>
    <w:p w14:paraId="4F3F48C6" w14:textId="77777777" w:rsidR="00C659B2" w:rsidRPr="00C62FC3" w:rsidRDefault="00C659B2">
      <w:pPr>
        <w:rPr>
          <w:rFonts w:asciiTheme="majorHAnsi" w:hAnsiTheme="majorHAnsi" w:cstheme="majorHAnsi"/>
          <w:sz w:val="24"/>
          <w:szCs w:val="24"/>
        </w:rPr>
      </w:pPr>
    </w:p>
    <w:sectPr w:rsidR="00C659B2" w:rsidRPr="00C62FC3" w:rsidSect="00C62FC3">
      <w:pgSz w:w="11906" w:h="16838"/>
      <w:pgMar w:top="1276"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0CB88" w14:textId="77777777" w:rsidR="009A642E" w:rsidRDefault="009A642E"/>
  </w:endnote>
  <w:endnote w:type="continuationSeparator" w:id="0">
    <w:p w14:paraId="5AA68BB5" w14:textId="77777777" w:rsidR="009A642E" w:rsidRDefault="009A64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553B9" w14:textId="77777777" w:rsidR="009A642E" w:rsidRDefault="009A642E"/>
  </w:footnote>
  <w:footnote w:type="continuationSeparator" w:id="0">
    <w:p w14:paraId="5CA73A52" w14:textId="77777777" w:rsidR="009A642E" w:rsidRDefault="009A642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AE4583"/>
    <w:multiLevelType w:val="hybridMultilevel"/>
    <w:tmpl w:val="E3A84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073"/>
    <w:rsid w:val="00006B79"/>
    <w:rsid w:val="00082A47"/>
    <w:rsid w:val="000F7CBF"/>
    <w:rsid w:val="00190D9D"/>
    <w:rsid w:val="00204EAC"/>
    <w:rsid w:val="002630A5"/>
    <w:rsid w:val="00324114"/>
    <w:rsid w:val="005E6285"/>
    <w:rsid w:val="00654D62"/>
    <w:rsid w:val="006768CC"/>
    <w:rsid w:val="0068334E"/>
    <w:rsid w:val="006D586E"/>
    <w:rsid w:val="007178C6"/>
    <w:rsid w:val="00723847"/>
    <w:rsid w:val="00801FCE"/>
    <w:rsid w:val="008A31E5"/>
    <w:rsid w:val="00930E66"/>
    <w:rsid w:val="009329ED"/>
    <w:rsid w:val="009A642E"/>
    <w:rsid w:val="00A147AF"/>
    <w:rsid w:val="00B567CD"/>
    <w:rsid w:val="00B6072B"/>
    <w:rsid w:val="00BD07B0"/>
    <w:rsid w:val="00C62FC3"/>
    <w:rsid w:val="00C659B2"/>
    <w:rsid w:val="00CE4CB9"/>
    <w:rsid w:val="00D073C0"/>
    <w:rsid w:val="00E3112A"/>
    <w:rsid w:val="00E45073"/>
    <w:rsid w:val="00EC5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FB672F"/>
  <w15:chartTrackingRefBased/>
  <w15:docId w15:val="{98AC719D-6497-45A0-81CC-419CC4009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2FC3"/>
    <w:pPr>
      <w:ind w:left="720"/>
      <w:contextualSpacing/>
    </w:pPr>
  </w:style>
  <w:style w:type="paragraph" w:styleId="a4">
    <w:name w:val="header"/>
    <w:basedOn w:val="a"/>
    <w:link w:val="a5"/>
    <w:uiPriority w:val="99"/>
    <w:unhideWhenUsed/>
    <w:rsid w:val="00723847"/>
    <w:pPr>
      <w:tabs>
        <w:tab w:val="center" w:pos="4252"/>
        <w:tab w:val="right" w:pos="8504"/>
      </w:tabs>
      <w:snapToGrid w:val="0"/>
    </w:pPr>
  </w:style>
  <w:style w:type="character" w:customStyle="1" w:styleId="a5">
    <w:name w:val="ヘッダー (文字)"/>
    <w:basedOn w:val="a0"/>
    <w:link w:val="a4"/>
    <w:uiPriority w:val="99"/>
    <w:rsid w:val="00723847"/>
  </w:style>
  <w:style w:type="paragraph" w:styleId="a6">
    <w:name w:val="footer"/>
    <w:basedOn w:val="a"/>
    <w:link w:val="a7"/>
    <w:uiPriority w:val="99"/>
    <w:unhideWhenUsed/>
    <w:rsid w:val="00723847"/>
    <w:pPr>
      <w:tabs>
        <w:tab w:val="center" w:pos="4252"/>
        <w:tab w:val="right" w:pos="8504"/>
      </w:tabs>
      <w:snapToGrid w:val="0"/>
    </w:pPr>
  </w:style>
  <w:style w:type="character" w:customStyle="1" w:styleId="a7">
    <w:name w:val="フッター (文字)"/>
    <w:basedOn w:val="a0"/>
    <w:link w:val="a6"/>
    <w:uiPriority w:val="99"/>
    <w:rsid w:val="00723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804728">
      <w:bodyDiv w:val="1"/>
      <w:marLeft w:val="0"/>
      <w:marRight w:val="0"/>
      <w:marTop w:val="0"/>
      <w:marBottom w:val="0"/>
      <w:divBdr>
        <w:top w:val="none" w:sz="0" w:space="0" w:color="auto"/>
        <w:left w:val="none" w:sz="0" w:space="0" w:color="auto"/>
        <w:bottom w:val="none" w:sz="0" w:space="0" w:color="auto"/>
        <w:right w:val="none" w:sz="0" w:space="0" w:color="auto"/>
      </w:divBdr>
      <w:divsChild>
        <w:div w:id="1070153186">
          <w:marLeft w:val="0"/>
          <w:marRight w:val="0"/>
          <w:marTop w:val="0"/>
          <w:marBottom w:val="0"/>
          <w:divBdr>
            <w:top w:val="none" w:sz="0" w:space="0" w:color="auto"/>
            <w:left w:val="none" w:sz="0" w:space="0" w:color="auto"/>
            <w:bottom w:val="none" w:sz="0" w:space="0" w:color="auto"/>
            <w:right w:val="none" w:sz="0" w:space="0" w:color="auto"/>
          </w:divBdr>
        </w:div>
      </w:divsChild>
    </w:div>
    <w:div w:id="1588348942">
      <w:bodyDiv w:val="1"/>
      <w:marLeft w:val="0"/>
      <w:marRight w:val="0"/>
      <w:marTop w:val="0"/>
      <w:marBottom w:val="0"/>
      <w:divBdr>
        <w:top w:val="none" w:sz="0" w:space="0" w:color="auto"/>
        <w:left w:val="none" w:sz="0" w:space="0" w:color="auto"/>
        <w:bottom w:val="none" w:sz="0" w:space="0" w:color="auto"/>
        <w:right w:val="none" w:sz="0" w:space="0" w:color="auto"/>
      </w:divBdr>
      <w:divsChild>
        <w:div w:id="1260334062">
          <w:marLeft w:val="0"/>
          <w:marRight w:val="0"/>
          <w:marTop w:val="0"/>
          <w:marBottom w:val="0"/>
          <w:divBdr>
            <w:top w:val="none" w:sz="0" w:space="0" w:color="auto"/>
            <w:left w:val="none" w:sz="0" w:space="0" w:color="auto"/>
            <w:bottom w:val="none" w:sz="0" w:space="0" w:color="auto"/>
            <w:right w:val="none" w:sz="0" w:space="0" w:color="auto"/>
          </w:divBdr>
        </w:div>
      </w:divsChild>
    </w:div>
    <w:div w:id="1750495451">
      <w:bodyDiv w:val="1"/>
      <w:marLeft w:val="0"/>
      <w:marRight w:val="0"/>
      <w:marTop w:val="0"/>
      <w:marBottom w:val="0"/>
      <w:divBdr>
        <w:top w:val="none" w:sz="0" w:space="0" w:color="auto"/>
        <w:left w:val="none" w:sz="0" w:space="0" w:color="auto"/>
        <w:bottom w:val="none" w:sz="0" w:space="0" w:color="auto"/>
        <w:right w:val="none" w:sz="0" w:space="0" w:color="auto"/>
      </w:divBdr>
      <w:divsChild>
        <w:div w:id="1143691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438</Words>
  <Characters>2498</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Nakamura Noriko</dc:creator>
  <cp:keywords/>
  <dc:description/>
  <cp:lastModifiedBy>Nakamura Noriko</cp:lastModifiedBy>
  <cp:revision>9</cp:revision>
  <dcterms:created xsi:type="dcterms:W3CDTF">2019-07-18T05:06:00Z</dcterms:created>
  <dcterms:modified xsi:type="dcterms:W3CDTF">2019-07-19T16:33:00Z</dcterms:modified>
</cp:coreProperties>
</file>